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7FF" w:rsidRDefault="003467FF" w:rsidP="003467FF">
      <w:pPr>
        <w:pStyle w:val="Ttulo"/>
        <w:spacing w:before="47" w:line="259" w:lineRule="auto"/>
      </w:pPr>
      <w:r>
        <w:rPr>
          <w:color w:val="1F487C"/>
        </w:rPr>
        <w:t>Concesión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de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una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subvención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a</w:t>
      </w:r>
      <w:r>
        <w:rPr>
          <w:color w:val="1F487C"/>
          <w:spacing w:val="-6"/>
        </w:rPr>
        <w:t xml:space="preserve"> </w:t>
      </w:r>
      <w:r w:rsidRPr="003467FF">
        <w:rPr>
          <w:color w:val="1F487C"/>
        </w:rPr>
        <w:t xml:space="preserve">Cobra </w:t>
      </w:r>
      <w:proofErr w:type="spellStart"/>
      <w:r w:rsidRPr="003467FF">
        <w:rPr>
          <w:color w:val="1F487C"/>
        </w:rPr>
        <w:t>Solutions</w:t>
      </w:r>
      <w:proofErr w:type="spellEnd"/>
      <w:r w:rsidRPr="003467FF">
        <w:rPr>
          <w:color w:val="1F487C"/>
        </w:rPr>
        <w:t xml:space="preserve"> S.L.U. para la ejecución del proyecto Green Cobra</w:t>
      </w:r>
    </w:p>
    <w:p w:rsidR="003467FF" w:rsidRDefault="003467FF" w:rsidP="003467FF">
      <w:pPr>
        <w:pStyle w:val="Textoindependiente"/>
        <w:spacing w:before="219"/>
        <w:ind w:left="0" w:firstLine="0"/>
        <w:rPr>
          <w:b/>
          <w:sz w:val="32"/>
        </w:rPr>
      </w:pPr>
    </w:p>
    <w:p w:rsidR="003467FF" w:rsidRDefault="003467FF" w:rsidP="003467FF">
      <w:pPr>
        <w:pStyle w:val="Ttulo"/>
        <w:spacing w:line="256" w:lineRule="auto"/>
        <w:ind w:left="136"/>
      </w:pPr>
      <w:r>
        <w:rPr>
          <w:color w:val="1F487C"/>
        </w:rPr>
        <w:t>INSTRUCCIONES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PARA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CUMPLIMENTAR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EL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FORMULARIO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DE SOLICITUD DE LA SUBVENCIÓN</w:t>
      </w:r>
    </w:p>
    <w:p w:rsidR="003467FF" w:rsidRDefault="003467FF" w:rsidP="003467FF">
      <w:pPr>
        <w:pStyle w:val="Textoindependiente"/>
        <w:ind w:left="0" w:firstLine="0"/>
        <w:rPr>
          <w:b/>
          <w:sz w:val="32"/>
        </w:rPr>
      </w:pPr>
    </w:p>
    <w:p w:rsidR="003467FF" w:rsidRDefault="003467FF" w:rsidP="003467FF">
      <w:pPr>
        <w:pStyle w:val="Textoindependiente"/>
        <w:spacing w:before="121"/>
        <w:ind w:left="0" w:firstLine="0"/>
        <w:rPr>
          <w:b/>
          <w:sz w:val="32"/>
        </w:rPr>
      </w:pPr>
    </w:p>
    <w:p w:rsidR="003467FF" w:rsidRDefault="003467FF" w:rsidP="003467FF">
      <w:pPr>
        <w:pStyle w:val="Textoindependiente"/>
        <w:spacing w:before="1" w:line="302" w:lineRule="auto"/>
        <w:ind w:left="102" w:right="115" w:firstLine="0"/>
        <w:jc w:val="both"/>
      </w:pPr>
      <w:r>
        <w:rPr>
          <w:color w:val="1F487C"/>
        </w:rPr>
        <w:t>Para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solicitar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la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ayuda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es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necesario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presentar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una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solicitud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telemática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dirigida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a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la</w:t>
      </w:r>
      <w:r>
        <w:rPr>
          <w:color w:val="1F487C"/>
          <w:spacing w:val="-2"/>
        </w:rPr>
        <w:t xml:space="preserve"> </w:t>
      </w:r>
      <w:r w:rsidR="00B00D52" w:rsidRPr="00B00D52">
        <w:rPr>
          <w:color w:val="1F487C"/>
        </w:rPr>
        <w:t xml:space="preserve">a </w:t>
      </w:r>
      <w:r w:rsidR="00B00D52" w:rsidRPr="006B1F7A">
        <w:rPr>
          <w:color w:val="1F487C"/>
        </w:rPr>
        <w:t xml:space="preserve">Subdirección General de Estrategia y Ecosistemas Industriales </w:t>
      </w:r>
      <w:r w:rsidRPr="006B1F7A">
        <w:rPr>
          <w:color w:val="1F487C"/>
        </w:rPr>
        <w:t>(</w:t>
      </w:r>
      <w:r w:rsidR="00B00D52" w:rsidRPr="006B1F7A">
        <w:rPr>
          <w:color w:val="1F487C"/>
        </w:rPr>
        <w:t>Dirección General de Estrategia Industrial y de la Pequeña y Mediana Empresa</w:t>
      </w:r>
      <w:r w:rsidRPr="006B1F7A">
        <w:rPr>
          <w:color w:val="1F487C"/>
        </w:rPr>
        <w:t>),</w:t>
      </w:r>
      <w:r>
        <w:rPr>
          <w:color w:val="1F487C"/>
        </w:rPr>
        <w:t xml:space="preserve"> a través del acceso indicado en la sede electrónica, y adjuntar los documentos referidos a continuación en esta guía.</w:t>
      </w:r>
    </w:p>
    <w:p w:rsidR="003467FF" w:rsidRDefault="003467FF" w:rsidP="003467FF">
      <w:pPr>
        <w:spacing w:before="221"/>
        <w:ind w:left="102"/>
        <w:jc w:val="both"/>
        <w:rPr>
          <w:b/>
          <w:sz w:val="24"/>
        </w:rPr>
      </w:pPr>
      <w:r>
        <w:rPr>
          <w:b/>
          <w:color w:val="1F487C"/>
          <w:sz w:val="24"/>
        </w:rPr>
        <w:t>PASOS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A</w:t>
      </w:r>
      <w:r>
        <w:rPr>
          <w:b/>
          <w:color w:val="1F487C"/>
          <w:spacing w:val="-1"/>
          <w:sz w:val="24"/>
        </w:rPr>
        <w:t xml:space="preserve"> </w:t>
      </w:r>
      <w:r>
        <w:rPr>
          <w:b/>
          <w:color w:val="1F487C"/>
          <w:sz w:val="24"/>
        </w:rPr>
        <w:t>SEGUIR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Y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DOCUMENTACIÓN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NECESARIA</w:t>
      </w:r>
      <w:r>
        <w:rPr>
          <w:b/>
          <w:color w:val="1F487C"/>
          <w:spacing w:val="-1"/>
          <w:sz w:val="24"/>
        </w:rPr>
        <w:t xml:space="preserve"> </w:t>
      </w:r>
      <w:r>
        <w:rPr>
          <w:b/>
          <w:color w:val="1F487C"/>
          <w:sz w:val="24"/>
        </w:rPr>
        <w:t>PARA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SOLICITAR</w:t>
      </w:r>
      <w:r>
        <w:rPr>
          <w:b/>
          <w:color w:val="1F487C"/>
          <w:spacing w:val="4"/>
          <w:sz w:val="24"/>
        </w:rPr>
        <w:t xml:space="preserve"> </w:t>
      </w:r>
      <w:r>
        <w:rPr>
          <w:b/>
          <w:color w:val="1F487C"/>
          <w:sz w:val="24"/>
        </w:rPr>
        <w:t>LA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pacing w:val="-2"/>
          <w:sz w:val="24"/>
        </w:rPr>
        <w:t>AYUDA</w:t>
      </w:r>
    </w:p>
    <w:p w:rsidR="003467FF" w:rsidRDefault="003467FF" w:rsidP="003B51A4">
      <w:pPr>
        <w:pStyle w:val="Prrafodelista"/>
        <w:numPr>
          <w:ilvl w:val="0"/>
          <w:numId w:val="1"/>
        </w:numPr>
        <w:tabs>
          <w:tab w:val="left" w:pos="819"/>
          <w:tab w:val="left" w:pos="821"/>
        </w:tabs>
        <w:spacing w:before="185"/>
        <w:ind w:left="821" w:right="117"/>
        <w:jc w:val="both"/>
      </w:pPr>
      <w:r>
        <w:rPr>
          <w:color w:val="1F487C"/>
        </w:rPr>
        <w:t>Solicitud</w:t>
      </w:r>
      <w:r>
        <w:rPr>
          <w:color w:val="1F487C"/>
          <w:spacing w:val="38"/>
        </w:rPr>
        <w:t xml:space="preserve"> </w:t>
      </w:r>
      <w:r>
        <w:rPr>
          <w:color w:val="1F487C"/>
        </w:rPr>
        <w:t>a</w:t>
      </w:r>
      <w:r>
        <w:rPr>
          <w:color w:val="1F487C"/>
          <w:spacing w:val="39"/>
        </w:rPr>
        <w:t xml:space="preserve"> </w:t>
      </w:r>
      <w:r>
        <w:rPr>
          <w:color w:val="1F487C"/>
        </w:rPr>
        <w:t>la</w:t>
      </w:r>
      <w:r>
        <w:rPr>
          <w:color w:val="1F487C"/>
          <w:spacing w:val="36"/>
        </w:rPr>
        <w:t xml:space="preserve"> </w:t>
      </w:r>
      <w:r w:rsidR="00B00D52" w:rsidRPr="006B1F7A">
        <w:rPr>
          <w:color w:val="1F487C"/>
        </w:rPr>
        <w:t>DGEIPME</w:t>
      </w:r>
      <w:r>
        <w:rPr>
          <w:color w:val="1F487C"/>
          <w:spacing w:val="39"/>
        </w:rPr>
        <w:t xml:space="preserve"> </w:t>
      </w:r>
      <w:r>
        <w:rPr>
          <w:color w:val="1F487C"/>
        </w:rPr>
        <w:t>a</w:t>
      </w:r>
      <w:r>
        <w:rPr>
          <w:color w:val="1F487C"/>
          <w:spacing w:val="36"/>
        </w:rPr>
        <w:t xml:space="preserve"> </w:t>
      </w:r>
      <w:r>
        <w:rPr>
          <w:color w:val="1F487C"/>
        </w:rPr>
        <w:t>través</w:t>
      </w:r>
      <w:r>
        <w:rPr>
          <w:color w:val="1F487C"/>
          <w:spacing w:val="39"/>
        </w:rPr>
        <w:t xml:space="preserve"> </w:t>
      </w:r>
      <w:r>
        <w:rPr>
          <w:color w:val="1F487C"/>
        </w:rPr>
        <w:t>de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>registro</w:t>
      </w:r>
      <w:r>
        <w:rPr>
          <w:color w:val="1F487C"/>
          <w:spacing w:val="38"/>
        </w:rPr>
        <w:t xml:space="preserve"> </w:t>
      </w:r>
      <w:r>
        <w:rPr>
          <w:color w:val="1F487C"/>
        </w:rPr>
        <w:t>electrónico,</w:t>
      </w:r>
      <w:r>
        <w:rPr>
          <w:color w:val="1F487C"/>
          <w:spacing w:val="39"/>
        </w:rPr>
        <w:t xml:space="preserve"> </w:t>
      </w:r>
      <w:r>
        <w:rPr>
          <w:color w:val="1F487C"/>
        </w:rPr>
        <w:t>cumplimentando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>los</w:t>
      </w:r>
      <w:r>
        <w:rPr>
          <w:color w:val="1F487C"/>
          <w:spacing w:val="37"/>
        </w:rPr>
        <w:t xml:space="preserve"> </w:t>
      </w:r>
      <w:r>
        <w:rPr>
          <w:color w:val="1F487C"/>
        </w:rPr>
        <w:t>datos requeridos en la misma.</w:t>
      </w:r>
    </w:p>
    <w:p w:rsidR="003467FF" w:rsidRPr="003B51A4" w:rsidRDefault="003467FF" w:rsidP="00E511E8">
      <w:pPr>
        <w:pStyle w:val="Prrafodelista"/>
        <w:numPr>
          <w:ilvl w:val="0"/>
          <w:numId w:val="1"/>
        </w:numPr>
        <w:tabs>
          <w:tab w:val="left" w:pos="819"/>
          <w:tab w:val="left" w:pos="821"/>
        </w:tabs>
        <w:spacing w:before="180"/>
        <w:jc w:val="both"/>
      </w:pPr>
      <w:r>
        <w:rPr>
          <w:color w:val="1F487C"/>
        </w:rPr>
        <w:t>Se</w:t>
      </w:r>
      <w:r>
        <w:rPr>
          <w:color w:val="1F487C"/>
          <w:spacing w:val="24"/>
        </w:rPr>
        <w:t xml:space="preserve"> </w:t>
      </w:r>
      <w:r>
        <w:rPr>
          <w:color w:val="1F487C"/>
        </w:rPr>
        <w:t>adjuntarán los siguientes</w:t>
      </w:r>
      <w:r>
        <w:rPr>
          <w:color w:val="1F487C"/>
          <w:spacing w:val="24"/>
        </w:rPr>
        <w:t xml:space="preserve"> </w:t>
      </w:r>
      <w:r>
        <w:rPr>
          <w:color w:val="1F487C"/>
        </w:rPr>
        <w:t>documentos,</w:t>
      </w:r>
      <w:r>
        <w:rPr>
          <w:color w:val="1F487C"/>
          <w:spacing w:val="24"/>
        </w:rPr>
        <w:t xml:space="preserve"> </w:t>
      </w:r>
      <w:r>
        <w:rPr>
          <w:color w:val="1F487C"/>
        </w:rPr>
        <w:t>según se recoge</w:t>
      </w:r>
      <w:r>
        <w:rPr>
          <w:color w:val="1F487C"/>
          <w:spacing w:val="24"/>
        </w:rPr>
        <w:t xml:space="preserve"> </w:t>
      </w:r>
      <w:r>
        <w:rPr>
          <w:color w:val="1F487C"/>
        </w:rPr>
        <w:t>en el artículo</w:t>
      </w:r>
      <w:r>
        <w:rPr>
          <w:color w:val="1F487C"/>
          <w:spacing w:val="26"/>
        </w:rPr>
        <w:t xml:space="preserve"> </w:t>
      </w:r>
      <w:r w:rsidR="00E511E8">
        <w:rPr>
          <w:color w:val="1F487C"/>
        </w:rPr>
        <w:t>14</w:t>
      </w:r>
      <w:r>
        <w:rPr>
          <w:color w:val="1F487C"/>
        </w:rPr>
        <w:t xml:space="preserve"> del</w:t>
      </w:r>
      <w:r>
        <w:rPr>
          <w:color w:val="1F487C"/>
          <w:spacing w:val="24"/>
        </w:rPr>
        <w:t xml:space="preserve"> </w:t>
      </w:r>
      <w:r w:rsidR="00E511E8" w:rsidRPr="00E511E8">
        <w:rPr>
          <w:color w:val="1F487C"/>
        </w:rPr>
        <w:t>Real Decreto 872/2024, de 3 de septiembre</w:t>
      </w:r>
      <w:r w:rsidR="00E511E8">
        <w:rPr>
          <w:color w:val="1F487C"/>
        </w:rPr>
        <w:t>:</w:t>
      </w:r>
    </w:p>
    <w:p w:rsidR="003B51A4" w:rsidRPr="00D46662" w:rsidRDefault="003B51A4" w:rsidP="003B51A4">
      <w:pPr>
        <w:pStyle w:val="Prrafodelista"/>
        <w:numPr>
          <w:ilvl w:val="1"/>
          <w:numId w:val="1"/>
        </w:numPr>
        <w:tabs>
          <w:tab w:val="left" w:pos="1539"/>
        </w:tabs>
        <w:spacing w:before="181"/>
        <w:ind w:left="1539" w:right="0" w:hanging="358"/>
        <w:jc w:val="both"/>
      </w:pPr>
      <w:r>
        <w:rPr>
          <w:color w:val="1F487C"/>
        </w:rPr>
        <w:t>Índice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de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documentos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a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adjuntar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con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la</w:t>
      </w:r>
      <w:r>
        <w:rPr>
          <w:color w:val="1F487C"/>
          <w:spacing w:val="-5"/>
        </w:rPr>
        <w:t xml:space="preserve"> </w:t>
      </w:r>
      <w:r>
        <w:rPr>
          <w:color w:val="1F487C"/>
          <w:spacing w:val="-2"/>
        </w:rPr>
        <w:t>solicitud.</w:t>
      </w:r>
    </w:p>
    <w:p w:rsidR="00D46662" w:rsidRPr="00D46662" w:rsidRDefault="00D46662" w:rsidP="003B51A4">
      <w:pPr>
        <w:pStyle w:val="Prrafodelista"/>
        <w:numPr>
          <w:ilvl w:val="1"/>
          <w:numId w:val="1"/>
        </w:numPr>
        <w:tabs>
          <w:tab w:val="left" w:pos="819"/>
          <w:tab w:val="left" w:pos="821"/>
        </w:tabs>
        <w:spacing w:beforeLines="21" w:before="50"/>
        <w:ind w:left="1536" w:right="113" w:hanging="357"/>
        <w:jc w:val="both"/>
      </w:pPr>
      <w:r>
        <w:rPr>
          <w:color w:val="1F487C"/>
        </w:rPr>
        <w:t xml:space="preserve">Documentación final del proyecto </w:t>
      </w:r>
      <w:r w:rsidR="003B51A4">
        <w:rPr>
          <w:color w:val="1F487C"/>
        </w:rPr>
        <w:t xml:space="preserve">notificado a la Unión Europea </w:t>
      </w:r>
      <w:r>
        <w:rPr>
          <w:color w:val="1F487C"/>
        </w:rPr>
        <w:t>junto con una versión traducida al español, una propuesta de hitos intermedios, incluyendo indicadores que permitan verificar anualmente el avance del proyecto, así como un cronograma</w:t>
      </w:r>
      <w:r w:rsidR="003B51A4">
        <w:rPr>
          <w:color w:val="1F487C"/>
        </w:rPr>
        <w:t xml:space="preserve"> </w:t>
      </w:r>
      <w:r w:rsidRPr="00D46662">
        <w:rPr>
          <w:color w:val="1F487C"/>
        </w:rPr>
        <w:t>orientativo de actuaciones y costes elegibles asociados a cada uno de ellos.</w:t>
      </w:r>
    </w:p>
    <w:p w:rsidR="00D46662" w:rsidRPr="00B00D52" w:rsidRDefault="00D46662" w:rsidP="003B51A4">
      <w:pPr>
        <w:pStyle w:val="Prrafodelista"/>
        <w:numPr>
          <w:ilvl w:val="1"/>
          <w:numId w:val="1"/>
        </w:numPr>
        <w:tabs>
          <w:tab w:val="left" w:pos="819"/>
          <w:tab w:val="left" w:pos="821"/>
        </w:tabs>
        <w:spacing w:beforeLines="21" w:before="50"/>
        <w:ind w:left="1536" w:right="113" w:hanging="357"/>
        <w:jc w:val="both"/>
      </w:pPr>
      <w:r>
        <w:rPr>
          <w:color w:val="1F487C"/>
        </w:rPr>
        <w:t xml:space="preserve">Decisión final de inversión </w:t>
      </w:r>
      <w:r w:rsidRPr="00D46662">
        <w:rPr>
          <w:color w:val="1F487C"/>
        </w:rPr>
        <w:t>emitida por el correspondiente órgano de gobierno de la entidad beneficiaria de acuerdo con sus estatutos</w:t>
      </w:r>
      <w:r>
        <w:rPr>
          <w:color w:val="1F487C"/>
        </w:rPr>
        <w:t>.</w:t>
      </w:r>
    </w:p>
    <w:p w:rsidR="00B00D52" w:rsidRPr="00B00D52" w:rsidRDefault="00B00D52" w:rsidP="003B51A4">
      <w:pPr>
        <w:pStyle w:val="Prrafodelista"/>
        <w:numPr>
          <w:ilvl w:val="1"/>
          <w:numId w:val="1"/>
        </w:numPr>
        <w:tabs>
          <w:tab w:val="left" w:pos="819"/>
          <w:tab w:val="left" w:pos="821"/>
        </w:tabs>
        <w:spacing w:beforeLines="21" w:before="50"/>
        <w:ind w:left="1536" w:right="113" w:hanging="357"/>
        <w:jc w:val="both"/>
        <w:rPr>
          <w:color w:val="1F487C"/>
        </w:rPr>
      </w:pPr>
      <w:r>
        <w:rPr>
          <w:color w:val="1F487C"/>
        </w:rPr>
        <w:t>Ficha resumen del proyecto.</w:t>
      </w:r>
    </w:p>
    <w:p w:rsidR="00B00D52" w:rsidRDefault="00B00D52" w:rsidP="003B51A4">
      <w:pPr>
        <w:pStyle w:val="Prrafodelista"/>
        <w:numPr>
          <w:ilvl w:val="1"/>
          <w:numId w:val="1"/>
        </w:numPr>
        <w:tabs>
          <w:tab w:val="left" w:pos="819"/>
          <w:tab w:val="left" w:pos="821"/>
        </w:tabs>
        <w:spacing w:beforeLines="21" w:before="50"/>
        <w:jc w:val="both"/>
        <w:rPr>
          <w:color w:val="1F487C"/>
        </w:rPr>
      </w:pPr>
      <w:r w:rsidRPr="00B00D52">
        <w:rPr>
          <w:color w:val="1F487C"/>
        </w:rPr>
        <w:t>T</w:t>
      </w:r>
      <w:r w:rsidR="00D46662">
        <w:rPr>
          <w:color w:val="1F487C"/>
        </w:rPr>
        <w:t>arjeta de identificación fiscal.</w:t>
      </w:r>
    </w:p>
    <w:p w:rsidR="00B00D52" w:rsidRDefault="00B00D52" w:rsidP="003B51A4">
      <w:pPr>
        <w:pStyle w:val="Prrafodelista"/>
        <w:numPr>
          <w:ilvl w:val="1"/>
          <w:numId w:val="1"/>
        </w:numPr>
        <w:tabs>
          <w:tab w:val="left" w:pos="819"/>
          <w:tab w:val="left" w:pos="821"/>
        </w:tabs>
        <w:spacing w:beforeLines="21" w:before="50"/>
        <w:jc w:val="both"/>
        <w:rPr>
          <w:color w:val="1F487C"/>
        </w:rPr>
      </w:pPr>
      <w:r w:rsidRPr="00B00D52">
        <w:rPr>
          <w:color w:val="1F487C"/>
        </w:rPr>
        <w:t>Documentación acreditativa de las facultades de representación de la persona qu</w:t>
      </w:r>
      <w:r w:rsidR="00D46662">
        <w:rPr>
          <w:color w:val="1F487C"/>
        </w:rPr>
        <w:t>e formule la solicitud de ayuda.</w:t>
      </w:r>
    </w:p>
    <w:p w:rsidR="00B00D52" w:rsidRDefault="00B00D52" w:rsidP="003B51A4">
      <w:pPr>
        <w:pStyle w:val="Prrafodelista"/>
        <w:numPr>
          <w:ilvl w:val="1"/>
          <w:numId w:val="1"/>
        </w:numPr>
        <w:tabs>
          <w:tab w:val="left" w:pos="819"/>
          <w:tab w:val="left" w:pos="821"/>
        </w:tabs>
        <w:spacing w:beforeLines="21" w:before="50"/>
        <w:jc w:val="both"/>
        <w:rPr>
          <w:color w:val="1F487C"/>
        </w:rPr>
      </w:pPr>
      <w:r w:rsidRPr="00B00D52">
        <w:rPr>
          <w:color w:val="1F487C"/>
        </w:rPr>
        <w:t xml:space="preserve">Escritura pública de constitución o acta notarial, que deberá contener como mínimo denominación, objeto, domicilio social, duración, socios y porcentajes de participación, designación de gerente único, en su caso, así como que la titularidad y propiedad de Cobra </w:t>
      </w:r>
      <w:proofErr w:type="spellStart"/>
      <w:r w:rsidRPr="00B00D52">
        <w:rPr>
          <w:color w:val="1F487C"/>
        </w:rPr>
        <w:t>Solutions</w:t>
      </w:r>
      <w:proofErr w:type="spellEnd"/>
      <w:r w:rsidRPr="00B00D52">
        <w:rPr>
          <w:color w:val="1F487C"/>
        </w:rPr>
        <w:t xml:space="preserve"> S.L.U. es de Cobra Instalaciones y Servicios S.A.</w:t>
      </w:r>
    </w:p>
    <w:p w:rsidR="00B00D52" w:rsidRDefault="00B00D52" w:rsidP="003B51A4">
      <w:pPr>
        <w:pStyle w:val="Prrafodelista"/>
        <w:numPr>
          <w:ilvl w:val="1"/>
          <w:numId w:val="1"/>
        </w:numPr>
        <w:tabs>
          <w:tab w:val="left" w:pos="819"/>
          <w:tab w:val="left" w:pos="821"/>
        </w:tabs>
        <w:spacing w:beforeLines="21" w:before="50"/>
        <w:jc w:val="both"/>
        <w:rPr>
          <w:color w:val="1F487C"/>
        </w:rPr>
      </w:pPr>
      <w:r w:rsidRPr="00B00D52">
        <w:rPr>
          <w:color w:val="1F487C"/>
        </w:rPr>
        <w:t>Certificado del Registro Mercantil o, en su defecto, poder notarial.</w:t>
      </w:r>
    </w:p>
    <w:p w:rsidR="00D46662" w:rsidRDefault="00B00D52" w:rsidP="003B51A4">
      <w:pPr>
        <w:pStyle w:val="Prrafodelista"/>
        <w:numPr>
          <w:ilvl w:val="1"/>
          <w:numId w:val="1"/>
        </w:numPr>
        <w:tabs>
          <w:tab w:val="left" w:pos="819"/>
          <w:tab w:val="left" w:pos="821"/>
        </w:tabs>
        <w:spacing w:beforeLines="21" w:before="50"/>
        <w:jc w:val="both"/>
        <w:rPr>
          <w:color w:val="1F487C"/>
        </w:rPr>
      </w:pPr>
      <w:r w:rsidRPr="00B00D52">
        <w:rPr>
          <w:color w:val="1F487C"/>
        </w:rPr>
        <w:t>Documentación que acredite el alta en el Censo de Empresarios, Profesionales y Reten</w:t>
      </w:r>
      <w:r w:rsidR="00E511E8">
        <w:rPr>
          <w:color w:val="1F487C"/>
        </w:rPr>
        <w:t>edores de la AEAT o equivalente, salvo que autorice expresamente al órgano administrativo para consultar dicha información de forma directa con la AEAT o equivalente.</w:t>
      </w:r>
    </w:p>
    <w:p w:rsidR="00D46662" w:rsidRPr="00D46662" w:rsidRDefault="00B00D52" w:rsidP="003B51A4">
      <w:pPr>
        <w:pStyle w:val="Prrafodelista"/>
        <w:numPr>
          <w:ilvl w:val="1"/>
          <w:numId w:val="1"/>
        </w:numPr>
        <w:tabs>
          <w:tab w:val="left" w:pos="819"/>
          <w:tab w:val="left" w:pos="821"/>
        </w:tabs>
        <w:spacing w:beforeLines="21" w:before="50"/>
        <w:jc w:val="both"/>
        <w:rPr>
          <w:color w:val="1F487C"/>
        </w:rPr>
      </w:pPr>
      <w:r w:rsidRPr="00D46662">
        <w:rPr>
          <w:color w:val="1F487C"/>
        </w:rPr>
        <w:t>Documentación acreditativa de encontrarse al corriente en el cumplimiento de las obligaciones tributarias y frente a la Seguridad Social.</w:t>
      </w:r>
    </w:p>
    <w:p w:rsidR="00B00D52" w:rsidRPr="00B00D52" w:rsidRDefault="00B00D52" w:rsidP="003B51A4">
      <w:pPr>
        <w:pStyle w:val="Prrafodelista"/>
        <w:numPr>
          <w:ilvl w:val="1"/>
          <w:numId w:val="1"/>
        </w:numPr>
        <w:spacing w:beforeLines="21" w:before="50"/>
        <w:jc w:val="both"/>
        <w:rPr>
          <w:color w:val="1F487C"/>
        </w:rPr>
      </w:pPr>
      <w:r w:rsidRPr="00B00D52">
        <w:rPr>
          <w:color w:val="1F487C"/>
        </w:rPr>
        <w:lastRenderedPageBreak/>
        <w:t>Cuentas anuales registradas en el Registro Mercantil de los dos ejercicios anteriores y, si está obligado a ello, Informes de Auditoría de las mismas.</w:t>
      </w:r>
    </w:p>
    <w:p w:rsidR="00B00D52" w:rsidRDefault="00B00D52" w:rsidP="003B51A4">
      <w:pPr>
        <w:pStyle w:val="Prrafodelista"/>
        <w:numPr>
          <w:ilvl w:val="1"/>
          <w:numId w:val="1"/>
        </w:numPr>
        <w:tabs>
          <w:tab w:val="left" w:pos="819"/>
          <w:tab w:val="left" w:pos="821"/>
        </w:tabs>
        <w:spacing w:beforeLines="21" w:before="50"/>
        <w:jc w:val="both"/>
        <w:rPr>
          <w:color w:val="1F487C"/>
        </w:rPr>
      </w:pPr>
      <w:r w:rsidRPr="00B00D52">
        <w:rPr>
          <w:color w:val="1F487C"/>
        </w:rPr>
        <w:t>Hitos y Objetivos en el marco del Plan de Recuperación, Transformación y Resiliencia a los que contribuye el proyecto beneficiario.</w:t>
      </w:r>
    </w:p>
    <w:p w:rsidR="00B00D52" w:rsidRPr="00B00D52" w:rsidRDefault="00B00D52" w:rsidP="003B51A4">
      <w:pPr>
        <w:pStyle w:val="Prrafodelista"/>
        <w:numPr>
          <w:ilvl w:val="1"/>
          <w:numId w:val="1"/>
        </w:numPr>
        <w:spacing w:beforeLines="21" w:before="50"/>
        <w:jc w:val="both"/>
        <w:rPr>
          <w:color w:val="1F487C"/>
        </w:rPr>
      </w:pPr>
      <w:r w:rsidRPr="00B00D52">
        <w:rPr>
          <w:color w:val="1F487C"/>
        </w:rPr>
        <w:t>Memoria de evaluación sustantiva de las actividades del proyecto que determine el cumplimiento del DNSH, según el modelo del Anexo I.</w:t>
      </w:r>
    </w:p>
    <w:p w:rsidR="00D46662" w:rsidRPr="00D46662" w:rsidRDefault="00D46662" w:rsidP="003B51A4">
      <w:pPr>
        <w:pStyle w:val="Prrafodelista"/>
        <w:numPr>
          <w:ilvl w:val="1"/>
          <w:numId w:val="1"/>
        </w:numPr>
        <w:spacing w:beforeLines="21" w:before="50"/>
        <w:jc w:val="both"/>
        <w:rPr>
          <w:color w:val="1F487C"/>
        </w:rPr>
      </w:pPr>
      <w:r w:rsidRPr="00D46662">
        <w:rPr>
          <w:color w:val="1F487C"/>
        </w:rPr>
        <w:t>Certificación emitida por auditor inscrito en el Registro Oficial de Auditores de Cuentas para la acreditación del cumplimiento con el límite de plazo máximo de pago de la Ley 18/2022, de 28 de septiembre.</w:t>
      </w:r>
    </w:p>
    <w:p w:rsidR="00B00D52" w:rsidRPr="00E511E8" w:rsidRDefault="00D46662" w:rsidP="00E511E8">
      <w:pPr>
        <w:pStyle w:val="Prrafodelista"/>
        <w:numPr>
          <w:ilvl w:val="1"/>
          <w:numId w:val="1"/>
        </w:numPr>
        <w:rPr>
          <w:color w:val="1F487C"/>
        </w:rPr>
      </w:pPr>
      <w:r w:rsidRPr="00E511E8">
        <w:rPr>
          <w:color w:val="1F487C"/>
        </w:rPr>
        <w:t xml:space="preserve">Aceptación expresa de las condiciones de la subvención que se establecen en el </w:t>
      </w:r>
      <w:r w:rsidR="00E511E8" w:rsidRPr="00E511E8">
        <w:rPr>
          <w:color w:val="1F487C"/>
        </w:rPr>
        <w:t>Real Decre</w:t>
      </w:r>
      <w:r w:rsidR="00E511E8">
        <w:rPr>
          <w:color w:val="1F487C"/>
        </w:rPr>
        <w:t>to 872/2024, de 3 de septiembre.</w:t>
      </w:r>
    </w:p>
    <w:p w:rsidR="00D46662" w:rsidRDefault="00D46662" w:rsidP="003B51A4">
      <w:pPr>
        <w:pStyle w:val="Prrafodelista"/>
        <w:numPr>
          <w:ilvl w:val="1"/>
          <w:numId w:val="1"/>
        </w:numPr>
        <w:tabs>
          <w:tab w:val="left" w:pos="1542"/>
        </w:tabs>
        <w:spacing w:beforeLines="21" w:before="50" w:line="259" w:lineRule="auto"/>
        <w:ind w:right="116"/>
        <w:jc w:val="both"/>
      </w:pPr>
      <w:r>
        <w:rPr>
          <w:color w:val="1F487C"/>
        </w:rPr>
        <w:t>Declaración de cesión y tratamiento de datos en relación con la ejecución de actuaciones del PRTR, según el modelo del Anexo II.</w:t>
      </w:r>
    </w:p>
    <w:p w:rsidR="00D46662" w:rsidRDefault="00D46662" w:rsidP="003B51A4">
      <w:pPr>
        <w:pStyle w:val="Prrafodelista"/>
        <w:numPr>
          <w:ilvl w:val="1"/>
          <w:numId w:val="1"/>
        </w:numPr>
        <w:tabs>
          <w:tab w:val="left" w:pos="1542"/>
        </w:tabs>
        <w:spacing w:beforeLines="21" w:before="50" w:line="256" w:lineRule="auto"/>
        <w:jc w:val="both"/>
      </w:pPr>
      <w:r>
        <w:rPr>
          <w:color w:val="1F487C"/>
        </w:rPr>
        <w:t>Declaración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de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ausencia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de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conflicto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de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interés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(DACI)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del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beneficiario,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según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el modelo del Anexo III.</w:t>
      </w:r>
      <w:bookmarkStart w:id="0" w:name="_GoBack"/>
      <w:bookmarkEnd w:id="0"/>
    </w:p>
    <w:p w:rsidR="00D46662" w:rsidRDefault="00D46662" w:rsidP="003B51A4">
      <w:pPr>
        <w:pStyle w:val="Prrafodelista"/>
        <w:numPr>
          <w:ilvl w:val="1"/>
          <w:numId w:val="1"/>
        </w:numPr>
        <w:spacing w:beforeLines="21" w:before="50"/>
        <w:jc w:val="both"/>
        <w:rPr>
          <w:color w:val="1F487C"/>
        </w:rPr>
      </w:pPr>
      <w:r>
        <w:rPr>
          <w:color w:val="1F487C"/>
        </w:rPr>
        <w:t>Declaración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>responsable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>de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>otras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>ayudas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>solicitadas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>o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>percibidas,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>según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>el modelo del Anexo IV.</w:t>
      </w:r>
    </w:p>
    <w:p w:rsidR="00D46662" w:rsidRPr="00D46662" w:rsidRDefault="00D46662" w:rsidP="003B51A4">
      <w:pPr>
        <w:pStyle w:val="Prrafodelista"/>
        <w:numPr>
          <w:ilvl w:val="1"/>
          <w:numId w:val="1"/>
        </w:numPr>
        <w:spacing w:beforeLines="21" w:before="50"/>
        <w:jc w:val="both"/>
        <w:rPr>
          <w:color w:val="1F487C"/>
        </w:rPr>
      </w:pPr>
      <w:r w:rsidRPr="00D46662">
        <w:rPr>
          <w:color w:val="1F487C"/>
        </w:rPr>
        <w:t>Compromiso por escrito de conceder los derechos y los accesos necesarios para garantizar que la Comisión Europea, la Oficina Europea de Lucha contra el Fraude (OLAF), el Tribunal de Cuentas Europeo, la Fiscalía Europea y las autoridades nacionales competentes ejerzan sus competencias, según el Anexo V.</w:t>
      </w:r>
    </w:p>
    <w:p w:rsidR="00D46662" w:rsidRPr="003B51A4" w:rsidRDefault="00D46662" w:rsidP="003B51A4">
      <w:pPr>
        <w:pStyle w:val="Prrafodelista"/>
        <w:numPr>
          <w:ilvl w:val="1"/>
          <w:numId w:val="1"/>
        </w:numPr>
        <w:tabs>
          <w:tab w:val="left" w:pos="1540"/>
        </w:tabs>
        <w:spacing w:beforeLines="21" w:before="50"/>
        <w:ind w:left="1540" w:right="0" w:hanging="359"/>
        <w:jc w:val="both"/>
      </w:pPr>
      <w:r>
        <w:rPr>
          <w:color w:val="1F487C"/>
        </w:rPr>
        <w:t>Declaraciones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responsables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recogidas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en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el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Anexo</w:t>
      </w:r>
      <w:r>
        <w:rPr>
          <w:color w:val="1F487C"/>
          <w:spacing w:val="-4"/>
        </w:rPr>
        <w:t xml:space="preserve"> </w:t>
      </w:r>
      <w:r>
        <w:rPr>
          <w:color w:val="1F487C"/>
          <w:spacing w:val="-5"/>
        </w:rPr>
        <w:t>VI.</w:t>
      </w:r>
    </w:p>
    <w:p w:rsidR="003467FF" w:rsidRDefault="003467FF" w:rsidP="003B51A4">
      <w:pPr>
        <w:pStyle w:val="Textoindependiente"/>
        <w:spacing w:before="68"/>
        <w:ind w:left="0" w:firstLine="0"/>
        <w:jc w:val="both"/>
      </w:pPr>
    </w:p>
    <w:p w:rsidR="003467FF" w:rsidRDefault="003467FF" w:rsidP="003B51A4">
      <w:pPr>
        <w:pStyle w:val="Prrafodelista"/>
        <w:numPr>
          <w:ilvl w:val="0"/>
          <w:numId w:val="1"/>
        </w:numPr>
        <w:tabs>
          <w:tab w:val="left" w:pos="819"/>
          <w:tab w:val="left" w:pos="821"/>
        </w:tabs>
        <w:ind w:left="821"/>
        <w:jc w:val="both"/>
      </w:pPr>
      <w:r>
        <w:rPr>
          <w:b/>
          <w:color w:val="1F487C"/>
        </w:rPr>
        <w:t>Importante</w:t>
      </w:r>
      <w:r>
        <w:rPr>
          <w:color w:val="1F487C"/>
        </w:rPr>
        <w:t>: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cada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documento no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puede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sobrepasar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el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tamaño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de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archivo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de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10MB,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y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el total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de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la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solicitud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no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podrá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ser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superior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a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los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50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MB.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Es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por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ello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que,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en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caso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de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que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 xml:space="preserve">la documentación a aportar supere lo indicado, será necesario presentar el resto de la documentación en sucesivas solicitudes hasta adjuntar todos los documentos </w:t>
      </w:r>
      <w:r>
        <w:rPr>
          <w:color w:val="1F487C"/>
          <w:spacing w:val="-2"/>
        </w:rPr>
        <w:t>requeridos.</w:t>
      </w:r>
    </w:p>
    <w:p w:rsidR="005221F2" w:rsidRPr="003467FF" w:rsidRDefault="005221F2" w:rsidP="003B51A4">
      <w:pPr>
        <w:jc w:val="both"/>
      </w:pPr>
    </w:p>
    <w:sectPr w:rsidR="005221F2" w:rsidRPr="003467FF" w:rsidSect="003467FF">
      <w:headerReference w:type="default" r:id="rId7"/>
      <w:pgSz w:w="11906" w:h="16838"/>
      <w:pgMar w:top="1417" w:right="1701" w:bottom="1417" w:left="1701" w:header="629" w:footer="9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BFF" w:rsidRDefault="001E5BFF" w:rsidP="003467FF">
      <w:pPr>
        <w:spacing w:after="0" w:line="240" w:lineRule="auto"/>
      </w:pPr>
      <w:r>
        <w:separator/>
      </w:r>
    </w:p>
  </w:endnote>
  <w:endnote w:type="continuationSeparator" w:id="0">
    <w:p w:rsidR="001E5BFF" w:rsidRDefault="001E5BFF" w:rsidP="00346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BFF" w:rsidRDefault="001E5BFF" w:rsidP="003467FF">
      <w:pPr>
        <w:spacing w:after="0" w:line="240" w:lineRule="auto"/>
      </w:pPr>
      <w:r>
        <w:separator/>
      </w:r>
    </w:p>
  </w:footnote>
  <w:footnote w:type="continuationSeparator" w:id="0">
    <w:p w:rsidR="001E5BFF" w:rsidRDefault="001E5BFF" w:rsidP="00346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7FF" w:rsidRDefault="009A714A">
    <w:pPr>
      <w:pStyle w:val="Encabezado"/>
    </w:pPr>
    <w:r>
      <w:rPr>
        <w:noProof/>
        <w:sz w:val="2"/>
        <w:szCs w:val="2"/>
        <w:lang w:eastAsia="es-ES"/>
      </w:rPr>
      <w:drawing>
        <wp:inline distT="0" distB="0" distL="0" distR="0" wp14:anchorId="75752BF1" wp14:editId="2B23A1DB">
          <wp:extent cx="5395595" cy="532765"/>
          <wp:effectExtent l="0" t="0" r="0" b="635"/>
          <wp:docPr id="112565663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559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67FF" w:rsidRDefault="003467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6C0"/>
    <w:multiLevelType w:val="hybridMultilevel"/>
    <w:tmpl w:val="F2568F8A"/>
    <w:lvl w:ilvl="0" w:tplc="3C0633DC">
      <w:start w:val="1"/>
      <w:numFmt w:val="decimal"/>
      <w:lvlText w:val="%1."/>
      <w:lvlJc w:val="left"/>
      <w:pPr>
        <w:ind w:left="822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1F487C"/>
        <w:spacing w:val="0"/>
        <w:w w:val="100"/>
        <w:sz w:val="22"/>
        <w:szCs w:val="22"/>
        <w:lang w:val="es-ES" w:eastAsia="en-US" w:bidi="ar-SA"/>
      </w:rPr>
    </w:lvl>
    <w:lvl w:ilvl="1" w:tplc="CFA68B64">
      <w:start w:val="1"/>
      <w:numFmt w:val="lowerLetter"/>
      <w:lvlText w:val="%2."/>
      <w:lvlJc w:val="left"/>
      <w:pPr>
        <w:ind w:left="1542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1F487C"/>
        <w:spacing w:val="-1"/>
        <w:w w:val="100"/>
        <w:sz w:val="22"/>
        <w:szCs w:val="22"/>
        <w:lang w:val="es-ES" w:eastAsia="en-US" w:bidi="ar-SA"/>
      </w:rPr>
    </w:lvl>
    <w:lvl w:ilvl="2" w:tplc="0C72DBFA">
      <w:numFmt w:val="bullet"/>
      <w:lvlText w:val="•"/>
      <w:lvlJc w:val="left"/>
      <w:pPr>
        <w:ind w:left="2338" w:hanging="360"/>
      </w:pPr>
      <w:rPr>
        <w:rFonts w:hint="default"/>
        <w:lang w:val="es-ES" w:eastAsia="en-US" w:bidi="ar-SA"/>
      </w:rPr>
    </w:lvl>
    <w:lvl w:ilvl="3" w:tplc="B5AE78CC">
      <w:numFmt w:val="bullet"/>
      <w:lvlText w:val="•"/>
      <w:lvlJc w:val="left"/>
      <w:pPr>
        <w:ind w:left="3136" w:hanging="360"/>
      </w:pPr>
      <w:rPr>
        <w:rFonts w:hint="default"/>
        <w:lang w:val="es-ES" w:eastAsia="en-US" w:bidi="ar-SA"/>
      </w:rPr>
    </w:lvl>
    <w:lvl w:ilvl="4" w:tplc="BF62CAD0">
      <w:numFmt w:val="bullet"/>
      <w:lvlText w:val="•"/>
      <w:lvlJc w:val="left"/>
      <w:pPr>
        <w:ind w:left="3935" w:hanging="360"/>
      </w:pPr>
      <w:rPr>
        <w:rFonts w:hint="default"/>
        <w:lang w:val="es-ES" w:eastAsia="en-US" w:bidi="ar-SA"/>
      </w:rPr>
    </w:lvl>
    <w:lvl w:ilvl="5" w:tplc="35AA0996">
      <w:numFmt w:val="bullet"/>
      <w:lvlText w:val="•"/>
      <w:lvlJc w:val="left"/>
      <w:pPr>
        <w:ind w:left="4733" w:hanging="360"/>
      </w:pPr>
      <w:rPr>
        <w:rFonts w:hint="default"/>
        <w:lang w:val="es-ES" w:eastAsia="en-US" w:bidi="ar-SA"/>
      </w:rPr>
    </w:lvl>
    <w:lvl w:ilvl="6" w:tplc="3F146010">
      <w:numFmt w:val="bullet"/>
      <w:lvlText w:val="•"/>
      <w:lvlJc w:val="left"/>
      <w:pPr>
        <w:ind w:left="5532" w:hanging="360"/>
      </w:pPr>
      <w:rPr>
        <w:rFonts w:hint="default"/>
        <w:lang w:val="es-ES" w:eastAsia="en-US" w:bidi="ar-SA"/>
      </w:rPr>
    </w:lvl>
    <w:lvl w:ilvl="7" w:tplc="AEC68BD8">
      <w:numFmt w:val="bullet"/>
      <w:lvlText w:val="•"/>
      <w:lvlJc w:val="left"/>
      <w:pPr>
        <w:ind w:left="6330" w:hanging="360"/>
      </w:pPr>
      <w:rPr>
        <w:rFonts w:hint="default"/>
        <w:lang w:val="es-ES" w:eastAsia="en-US" w:bidi="ar-SA"/>
      </w:rPr>
    </w:lvl>
    <w:lvl w:ilvl="8" w:tplc="58D8E4C8">
      <w:numFmt w:val="bullet"/>
      <w:lvlText w:val="•"/>
      <w:lvlJc w:val="left"/>
      <w:pPr>
        <w:ind w:left="7129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7FF"/>
    <w:rsid w:val="001E5BFF"/>
    <w:rsid w:val="003467FF"/>
    <w:rsid w:val="003B51A4"/>
    <w:rsid w:val="005221F2"/>
    <w:rsid w:val="006B1F7A"/>
    <w:rsid w:val="00910762"/>
    <w:rsid w:val="009A714A"/>
    <w:rsid w:val="00B00D52"/>
    <w:rsid w:val="00B75EBE"/>
    <w:rsid w:val="00D46662"/>
    <w:rsid w:val="00DF76C0"/>
    <w:rsid w:val="00E5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C44B1"/>
  <w15:chartTrackingRefBased/>
  <w15:docId w15:val="{9E2961EC-567D-4EB4-93D8-F9621E5B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67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67FF"/>
  </w:style>
  <w:style w:type="paragraph" w:styleId="Piedepgina">
    <w:name w:val="footer"/>
    <w:basedOn w:val="Normal"/>
    <w:link w:val="PiedepginaCar"/>
    <w:uiPriority w:val="99"/>
    <w:unhideWhenUsed/>
    <w:rsid w:val="003467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67FF"/>
  </w:style>
  <w:style w:type="paragraph" w:styleId="Textoindependiente">
    <w:name w:val="Body Text"/>
    <w:basedOn w:val="Normal"/>
    <w:link w:val="TextoindependienteCar"/>
    <w:uiPriority w:val="1"/>
    <w:qFormat/>
    <w:rsid w:val="003467FF"/>
    <w:pPr>
      <w:widowControl w:val="0"/>
      <w:autoSpaceDE w:val="0"/>
      <w:autoSpaceDN w:val="0"/>
      <w:spacing w:after="0" w:line="240" w:lineRule="auto"/>
      <w:ind w:left="1542" w:hanging="360"/>
    </w:pPr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467FF"/>
    <w:rPr>
      <w:rFonts w:ascii="Calibri" w:eastAsia="Calibri" w:hAnsi="Calibri" w:cs="Calibri"/>
    </w:rPr>
  </w:style>
  <w:style w:type="paragraph" w:styleId="Ttulo">
    <w:name w:val="Title"/>
    <w:basedOn w:val="Normal"/>
    <w:link w:val="TtuloCar"/>
    <w:uiPriority w:val="1"/>
    <w:qFormat/>
    <w:rsid w:val="003467FF"/>
    <w:pPr>
      <w:widowControl w:val="0"/>
      <w:autoSpaceDE w:val="0"/>
      <w:autoSpaceDN w:val="0"/>
      <w:spacing w:before="1" w:after="0" w:line="240" w:lineRule="auto"/>
      <w:ind w:left="134" w:right="156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"/>
    <w:rsid w:val="003467FF"/>
    <w:rPr>
      <w:rFonts w:ascii="Calibri" w:eastAsia="Calibri" w:hAnsi="Calibri" w:cs="Calibri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3467FF"/>
    <w:pPr>
      <w:widowControl w:val="0"/>
      <w:autoSpaceDE w:val="0"/>
      <w:autoSpaceDN w:val="0"/>
      <w:spacing w:after="0" w:line="240" w:lineRule="auto"/>
      <w:ind w:left="1542" w:right="115" w:hanging="36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624</Words>
  <Characters>3434</Characters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solicitud</dc:title>
  <dc:subject/>
  <dc:creator>MINTUR</dc:creator>
  <cp:keywords/>
  <dc:description/>
  <dcterms:created xsi:type="dcterms:W3CDTF">2024-07-15T08:24:00Z</dcterms:created>
  <dcterms:modified xsi:type="dcterms:W3CDTF">2024-09-04T05:50:00Z</dcterms:modified>
</cp:coreProperties>
</file>