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FC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395B83" w:rsidRPr="008628BD" w:rsidRDefault="00395B83" w:rsidP="00395B83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  <w:lang w:val="pt-BR"/>
        </w:rPr>
      </w:pPr>
      <w:r w:rsidRPr="008628BD">
        <w:rPr>
          <w:rFonts w:ascii="Arial" w:hAnsi="Arial" w:cs="Arial"/>
          <w:b/>
          <w:sz w:val="22"/>
          <w:szCs w:val="22"/>
          <w:lang w:val="pt-BR"/>
        </w:rPr>
        <w:t>Documento C</w:t>
      </w:r>
    </w:p>
    <w:p w:rsidR="00395B83" w:rsidRPr="008628BD" w:rsidRDefault="00395B83" w:rsidP="00395B83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  <w:lang w:val="pt-BR"/>
        </w:rPr>
        <w:t xml:space="preserve">Listado de subcontratistas </w:t>
      </w:r>
      <w:r w:rsidRPr="008628BD">
        <w:rPr>
          <w:rFonts w:ascii="Arial" w:hAnsi="Arial" w:cs="Arial"/>
          <w:b/>
          <w:sz w:val="22"/>
          <w:szCs w:val="22"/>
        </w:rPr>
        <w:t>y actividades subcontratadas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Todos los subcontratistas y las actividades subcontratadas se incluyen en el listado adjunto, se justifican mediante la factura del proveedor y su correspondiente pago y cumplen con las normas y criterios vigentes en esta orden de bases.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Se ha verificado que los contratos que exceden del 20 por ciento de la ayuda solicitada y son superiores a 60.000 euros tienen autorización de subcontratación previa.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628BD">
        <w:rPr>
          <w:rFonts w:ascii="Arial" w:hAnsi="Arial" w:cs="Arial"/>
          <w:i/>
          <w:sz w:val="22"/>
          <w:szCs w:val="22"/>
        </w:rPr>
        <w:t>Lugar y Fecha: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i/>
          <w:sz w:val="22"/>
          <w:szCs w:val="22"/>
        </w:rPr>
      </w:pPr>
      <w:r w:rsidRPr="008628BD">
        <w:rPr>
          <w:rFonts w:ascii="Arial" w:hAnsi="Arial" w:cs="Arial"/>
          <w:bCs/>
          <w:i/>
          <w:sz w:val="22"/>
          <w:szCs w:val="22"/>
        </w:rPr>
        <w:t>Firma y sello (directivo o directivos que suscriben el listado de subcontratistas y actividades subcontratadas):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628BD">
        <w:rPr>
          <w:rFonts w:ascii="Arial" w:hAnsi="Arial" w:cs="Arial"/>
          <w:i/>
          <w:sz w:val="22"/>
          <w:szCs w:val="22"/>
        </w:rPr>
        <w:tab/>
        <w:t>XXXXXXXXXXXXXXXX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628BD">
        <w:rPr>
          <w:rFonts w:ascii="Arial" w:hAnsi="Arial" w:cs="Arial"/>
          <w:i/>
          <w:sz w:val="22"/>
          <w:szCs w:val="22"/>
        </w:rPr>
        <w:tab/>
        <w:t>La Dirección de la entidad beneficiaria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280"/>
        <w:gridCol w:w="1280"/>
        <w:gridCol w:w="1463"/>
        <w:gridCol w:w="974"/>
        <w:gridCol w:w="1269"/>
        <w:gridCol w:w="10"/>
      </w:tblGrid>
      <w:tr w:rsidR="00395B83" w:rsidRPr="008628BD" w:rsidTr="0006089B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SUBCONTRATISTA</w:t>
            </w:r>
          </w:p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(Número de Identificación Fiscal)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Nº FACTURA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FECHA FACTURA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28BD">
              <w:rPr>
                <w:rFonts w:ascii="Arial" w:hAnsi="Arial" w:cs="Arial"/>
                <w:b/>
                <w:sz w:val="22"/>
                <w:szCs w:val="22"/>
              </w:rPr>
              <w:t>DE PAGO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IMPORTE SIN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28BD">
              <w:rPr>
                <w:rFonts w:ascii="Arial" w:hAnsi="Arial" w:cs="Arial"/>
                <w:b/>
                <w:sz w:val="22"/>
                <w:szCs w:val="22"/>
              </w:rPr>
              <w:t xml:space="preserve">I.V.A. </w:t>
            </w:r>
          </w:p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(euros)</w:t>
            </w: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PARCIAL 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PARCIAL 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PARCIAL 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39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8628BD">
              <w:rPr>
                <w:rFonts w:ascii="Arial" w:hAnsi="Arial" w:cs="Arial"/>
                <w:b/>
                <w:sz w:val="22"/>
                <w:szCs w:val="22"/>
              </w:rPr>
              <w:t>SUMA PARCIAL n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PARCIAL n+1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0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trHeight w:val="92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TOTAL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5B83" w:rsidRPr="008628BD" w:rsidRDefault="00395B83" w:rsidP="00395B83">
      <w:pPr>
        <w:suppressAutoHyphens/>
        <w:autoSpaceDN w:val="0"/>
        <w:spacing w:after="16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395B83" w:rsidRPr="008628BD" w:rsidRDefault="00395B83" w:rsidP="00395B83">
      <w:pPr>
        <w:suppressAutoHyphens/>
        <w:autoSpaceDN w:val="0"/>
        <w:spacing w:before="240" w:after="240"/>
        <w:textAlignment w:val="baseline"/>
        <w:rPr>
          <w:rFonts w:ascii="Arial" w:hAnsi="Arial" w:cs="Arial"/>
          <w:b/>
          <w:sz w:val="22"/>
          <w:szCs w:val="22"/>
          <w:lang w:val="pt-BR"/>
        </w:rPr>
      </w:pPr>
    </w:p>
    <w:sectPr w:rsidR="00395B83" w:rsidRPr="008628BD" w:rsidSect="0072344D">
      <w:headerReference w:type="default" r:id="rId7"/>
      <w:footerReference w:type="default" r:id="rId8"/>
      <w:pgSz w:w="11906" w:h="16838"/>
      <w:pgMar w:top="226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49" w:rsidRDefault="00294D49" w:rsidP="00917FFC">
      <w:r>
        <w:separator/>
      </w:r>
    </w:p>
  </w:endnote>
  <w:endnote w:type="continuationSeparator" w:id="0">
    <w:p w:rsidR="00294D49" w:rsidRDefault="00294D49" w:rsidP="009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20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FFC" w:rsidRDefault="00917FFC">
            <w:pPr>
              <w:pStyle w:val="Piedepgina"/>
              <w:jc w:val="center"/>
            </w:pP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72344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917FFC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72344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17FFC" w:rsidRDefault="0091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49" w:rsidRDefault="00294D49" w:rsidP="00917FFC">
      <w:r>
        <w:separator/>
      </w:r>
    </w:p>
  </w:footnote>
  <w:footnote w:type="continuationSeparator" w:id="0">
    <w:p w:rsidR="00294D49" w:rsidRDefault="00294D49" w:rsidP="009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FC" w:rsidRDefault="0072344D">
    <w:pPr>
      <w:pStyle w:val="Encabezado"/>
    </w:pPr>
    <w:r>
      <w:rPr>
        <w:noProof/>
      </w:rPr>
      <w:drawing>
        <wp:inline distT="0" distB="0" distL="0" distR="0" wp14:anchorId="00737EF9" wp14:editId="69DACAD4">
          <wp:extent cx="5987556" cy="588397"/>
          <wp:effectExtent l="0" t="0" r="0" b="254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331" cy="608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D8A"/>
    <w:multiLevelType w:val="hybridMultilevel"/>
    <w:tmpl w:val="26C2264C"/>
    <w:lvl w:ilvl="0" w:tplc="406279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C"/>
    <w:rsid w:val="00264C33"/>
    <w:rsid w:val="00294D49"/>
    <w:rsid w:val="00395B83"/>
    <w:rsid w:val="003F7407"/>
    <w:rsid w:val="00510B65"/>
    <w:rsid w:val="005B5610"/>
    <w:rsid w:val="006845E0"/>
    <w:rsid w:val="0072344D"/>
    <w:rsid w:val="00850C18"/>
    <w:rsid w:val="008D6FF7"/>
    <w:rsid w:val="00917FFC"/>
    <w:rsid w:val="00C301C1"/>
    <w:rsid w:val="00D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425F3"/>
  <w15:chartTrackingRefBased/>
  <w15:docId w15:val="{BF430B92-BA58-4F41-A950-1F035B0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FC"/>
  </w:style>
  <w:style w:type="paragraph" w:styleId="Piedepgina">
    <w:name w:val="footer"/>
    <w:basedOn w:val="Normal"/>
    <w:link w:val="Piedepgina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FC"/>
  </w:style>
  <w:style w:type="paragraph" w:styleId="Textonotapie">
    <w:name w:val="footnote text"/>
    <w:basedOn w:val="Normal"/>
    <w:link w:val="TextonotapieCar"/>
    <w:rsid w:val="00917FFC"/>
    <w:pPr>
      <w:suppressAutoHyphens/>
      <w:autoSpaceDN w:val="0"/>
      <w:spacing w:after="12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7FFC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917FFC"/>
    <w:rPr>
      <w:position w:val="0"/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7F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869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C. Listado de subcontratistas y actividades subcontratadas</dc:title>
  <dc:subject/>
  <dc:creator>MINTUR</dc:creator>
  <cp:keywords/>
  <dc:description/>
  <dcterms:created xsi:type="dcterms:W3CDTF">2024-07-15T12:00:00Z</dcterms:created>
  <dcterms:modified xsi:type="dcterms:W3CDTF">2024-07-15T12:00:00Z</dcterms:modified>
</cp:coreProperties>
</file>